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d79d2da9b43a2627ac018099621ba09dda0ad6"/>
    <w:p>
      <w:pPr>
        <w:pStyle w:val="Heading3"/>
      </w:pPr>
      <w:r>
        <w:t xml:space="preserve">Современное торговое пространство появилось на выходе из станции «Юго-Западная» Сокольнической линии метро</w:t>
      </w:r>
    </w:p>
    <w:p>
      <w:pPr>
        <w:pStyle w:val="FirstParagraph"/>
      </w:pPr>
      <w:r>
        <w:t xml:space="preserve">26.11.2024</w:t>
      </w:r>
    </w:p>
    <w:p>
      <w:pPr>
        <w:pStyle w:val="BodyText"/>
      </w:pPr>
      <w:r>
        <w:rPr>
          <w:bCs/>
          <w:b/>
        </w:rPr>
        <w:t xml:space="preserve">Галерея площадью около трех тысяч квадратных метров в составе жилого комплекса Full House дополнит ритейл-инфраструктуру района новыми магазинами, кафе и ресторанами, а благоустроенный бульвар с вечерней подсветкой обеспечит удобный маршрут для пешеходов.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сообщил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главный архитектор столицы, первый заместитель председателя Комитета по архитектуре и градостроительству (Москомархитектура), входящего в Комплекс градостроительной политики и строительства города Москвы, Сергей Кузнецов.</w:t>
      </w:r>
    </w:p>
    <w:p>
      <w:pPr>
        <w:pStyle w:val="BodyText"/>
      </w:pPr>
      <w:r>
        <w:t xml:space="preserve">Торговая галерея построена по адресу: проспект Вернадского, дом 80. Она служит стилобатом для жилого дома.</w:t>
      </w:r>
    </w:p>
    <w:p>
      <w:pPr>
        <w:pStyle w:val="BodyText"/>
      </w:pPr>
      <w:r>
        <w:t xml:space="preserve">Архитектурная концепция здания базируется на принципах монументальной классики с декоративными элементами в стиле ар-деко, где нижнему ярусу отводится роль основательной платформы для всего объема.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Фасад торговой галереи оформлен в природной терракотовой палитре с рельефным геометричным орнаментом. В качестве материалов использовали натуральный гранит и композитные облицовочные материалы. Центральный вход в галерею благодаря контрастной светлой отделке выступает зрительным акцентом здания. В вечернее время своды портала и декоративные элементы дополнительно подчеркиваются с помощью архитектурной подсветки. Вдоль галереи организован мощеный бульвар с мозаичной брусчаткой, шаровидными кленами в кадках, фонарями и скамьями для отдыха»,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Сергей Кузнецов.</w:t>
      </w:r>
    </w:p>
    <w:p>
      <w:pPr>
        <w:pStyle w:val="BodyText"/>
      </w:pPr>
      <w:r>
        <w:t xml:space="preserve">Дизайн-концепцию интерьеров торговой галереи разработала студия дизайна и архитектуры Nоbbey. Вестибюли украшают колонны с ручной росписью, геометричное панно, декоративные рельефные аксессуары.</w:t>
      </w:r>
    </w:p>
    <w:p>
      <w:pPr>
        <w:pStyle w:val="BodyText"/>
      </w:pPr>
      <w:r>
        <w:t xml:space="preserve">Торговая галерея построена в составе жилого дома Full House девелопером SEZAR GROUP.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Мосгосстройнадзор выдал разрешение на ввод в эксплуатацию объекта, построенного на земельном участке площадью 0,8 гектара, в начале сентября этого года. За время возведения галереи состоялось 34 выездные проверки инспекторов Комитета. К надзорным мероприятиям привлекался Центр экспертиз, специалисты которого выполнили комплекс лабораторно-инструментальных исследований качества работ и применяемых материалов»</w:t>
      </w:r>
      <w:r>
        <w:t xml:space="preserve">, – добавил председатель Мосгосстройнадзора</w:t>
      </w:r>
      <w:r>
        <w:t xml:space="preserve"> </w:t>
      </w:r>
      <w:r>
        <w:rPr>
          <w:bCs/>
          <w:b/>
        </w:rPr>
        <w:t xml:space="preserve">Антон Слободчиков.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http://troparevo-nikulino.mos.ru/presscenter/news/detail/12687519.html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presscenter/news/detail/12687519.html" TargetMode="External" /><Relationship Type="http://schemas.openxmlformats.org/officeDocument/2006/relationships/hyperlink" Id="rId20" Target="https://stroi.mos.ru/press_releases/sierghiei-kuznietsov-na-prospiektie-viernadskogho-poiavilsia-novyi-torghovyi-tsientr?h=2f07b387042082d2ac5108651b66a68b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presscenter/news/detail/12687519.html" TargetMode="External" /><Relationship Type="http://schemas.openxmlformats.org/officeDocument/2006/relationships/hyperlink" Id="rId20" Target="https://stroi.mos.ru/press_releases/sierghiei-kuznietsov-na-prospiektie-viernadskogho-poiavilsia-novyi-torghovyi-tsientr?h=2f07b387042082d2ac5108651b66a68b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2025-08-06T00:59:24Z</dcterms:created>
  <dcterms:modified xsi:type="dcterms:W3CDTF">2025-08-06T00:59:24Z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