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f3437bb67c2aa1916e3d9be836f9fc448a6615e"/>
    <w:p>
      <w:pPr>
        <w:pStyle w:val="Heading3"/>
      </w:pPr>
      <w:r>
        <w:t xml:space="preserve">ТРОПАРЁВСКАЯ ЛЫЖНЯ памяти капитана "Метелицы" Валентины Кузнецовой 21 февраля 2015 г. (суббота) в 11:30</w:t>
      </w:r>
    </w:p>
    <w:p>
      <w:pPr>
        <w:pStyle w:val="FirstParagraph"/>
      </w:pPr>
      <w:r>
        <w:t xml:space="preserve">19.02.2015</w:t>
      </w:r>
    </w:p>
    <w:p>
      <w:pPr>
        <w:pStyle w:val="BodyText"/>
      </w:pPr>
      <w:r>
        <w:drawing>
          <wp:inline>
            <wp:extent cx="3907536" cy="15666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roparevo-nikulino.mos.ru/www/presscenter/На%20Лыжню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7536" cy="15666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Место старта ландшафтный заповедник «Тропарёвский», площадка со стороны Ленинского проспекта и новой станции метро «Тропарёво».</w:t>
      </w:r>
    </w:p>
    <w:p>
      <w:pPr>
        <w:pStyle w:val="BodyText"/>
      </w:pPr>
      <w:r>
        <w:t xml:space="preserve">Дистанция 2,5 километра свободным стилем.</w:t>
      </w:r>
    </w:p>
    <w:p>
      <w:pPr>
        <w:pStyle w:val="BodyText"/>
      </w:pPr>
      <w:r>
        <w:t xml:space="preserve">Для детей «Экологический биатлон» дистанция 300 метров, и «Весёлые старты».</w:t>
      </w:r>
    </w:p>
    <w:p>
      <w:pPr>
        <w:pStyle w:val="BodyText"/>
      </w:pPr>
      <w:r>
        <w:t xml:space="preserve">Будет весело, интересно и вкусно!</w:t>
      </w:r>
    </w:p>
    <w:p>
      <w:pPr>
        <w:pStyle w:val="BodyText"/>
      </w:pPr>
      <w:r>
        <w:t xml:space="preserve">Ждем всех от 3 до 100 лет с хорошим настроением с лыжами и без!</w:t>
      </w:r>
    </w:p>
    <w:p>
      <w:pPr>
        <w:pStyle w:val="BodyText"/>
      </w:pPr>
      <w:r>
        <w:t xml:space="preserve">Заявки: принимаются с 06.01.15 г. по 21.02.15 г. по адресу: Москва, ул. Академика Анохина д. 42, корп. 2., и электронной почте</w:t>
      </w:r>
      <w:r>
        <w:t xml:space="preserve"> </w:t>
      </w:r>
      <w:hyperlink r:id="rId23">
        <w:r>
          <w:rPr>
            <w:rStyle w:val="Hyperlink"/>
          </w:rPr>
          <w:t xml:space="preserve">info@metelitsa-team.ru</w:t>
        </w:r>
      </w:hyperlink>
      <w:r>
        <w:t xml:space="preserve">,</w:t>
      </w:r>
    </w:p>
    <w:p>
      <w:pPr>
        <w:pStyle w:val="BodyText"/>
      </w:pPr>
      <w:r>
        <w:t xml:space="preserve">21.02.15 г. заявки принимаются непосредственно на старте до 11:30.</w:t>
      </w:r>
    </w:p>
    <w:p>
      <w:pPr>
        <w:pStyle w:val="BodyText"/>
      </w:pPr>
      <w:r>
        <w:t xml:space="preserve">Финансовые условия: Расходы, связанные с участием в соревновании несут сами участники и их организации.</w:t>
      </w:r>
    </w:p>
    <w:p>
      <w:pPr>
        <w:pStyle w:val="BodyText"/>
      </w:pPr>
      <w:r>
        <w:rPr>
          <w:u w:val="single"/>
          <w:bCs/>
          <w:b/>
        </w:rPr>
        <w:t xml:space="preserve">Организаторы Лыжни</w:t>
      </w:r>
      <w:r>
        <w:t xml:space="preserve">:</w:t>
      </w:r>
    </w:p>
    <w:p>
      <w:pPr>
        <w:pStyle w:val="BodyText"/>
      </w:pPr>
      <w:r>
        <w:t xml:space="preserve">ВА ГШ ВС России, МООМПЭСЦМ «Метелица» (www.metelitsa-team.ru), МОСКОМПСОРТ(www.</w:t>
      </w:r>
      <w:hyperlink r:id="rId24">
        <w:r>
          <w:rPr>
            <w:rStyle w:val="Hyperlink"/>
          </w:rPr>
          <w:t xml:space="preserve">sport.mos.ru</w:t>
        </w:r>
      </w:hyperlink>
      <w:r>
        <w:t xml:space="preserve">), ГПБУ «МОСПРИРОДА»(http://www.mospriroda.ru),</w:t>
      </w:r>
    </w:p>
    <w:p>
      <w:pPr>
        <w:pStyle w:val="BodyText"/>
      </w:pPr>
      <w:r>
        <w:t xml:space="preserve">Генеральный спонсор Лыжни сеть спортивных магазинов «Триал-Спорт»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http://troparevo-nikulino.mos.ru/presscenter/news/detail/1599410.html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port.mos.ru" TargetMode="External" /><Relationship Type="http://schemas.openxmlformats.org/officeDocument/2006/relationships/hyperlink" Id="rId26" Target="http://troparevo-nikulino.mos.ru" TargetMode="External" /><Relationship Type="http://schemas.openxmlformats.org/officeDocument/2006/relationships/hyperlink" Id="rId25" Target="http://troparevo-nikulino.mos.ru/presscenter/news/detail/1599410.html" TargetMode="External" /><Relationship Type="http://schemas.openxmlformats.org/officeDocument/2006/relationships/hyperlink" Id="rId23" Target="https://e.mail.ru/compose/?mailto=mailto%3ainfo@metelitsa%2dteam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port.mos.ru" TargetMode="External" /><Relationship Type="http://schemas.openxmlformats.org/officeDocument/2006/relationships/hyperlink" Id="rId26" Target="http://troparevo-nikulino.mos.ru" TargetMode="External" /><Relationship Type="http://schemas.openxmlformats.org/officeDocument/2006/relationships/hyperlink" Id="rId25" Target="http://troparevo-nikulino.mos.ru/presscenter/news/detail/1599410.html" TargetMode="External" /><Relationship Type="http://schemas.openxmlformats.org/officeDocument/2006/relationships/hyperlink" Id="rId23" Target="https://e.mail.ru/compose/?mailto=mailto%3ainfo@metelitsa%2dteam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2025-06-09T19:56:27Z</dcterms:created>
  <dcterms:modified xsi:type="dcterms:W3CDTF">2025-06-09T19:56:27Z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