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a48c63a9ff7a91c2a624016460ddb187978d7"/>
    <w:p>
      <w:pPr>
        <w:pStyle w:val="Heading3"/>
      </w:pPr>
      <w:r>
        <w:t xml:space="preserve">Льготы по капремонту получат 2.5 млн москвичей</w:t>
      </w:r>
    </w:p>
    <w:p>
      <w:pPr>
        <w:pStyle w:val="FirstParagraph"/>
      </w:pPr>
      <w:r>
        <w:t xml:space="preserve">16.06.2015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 1 июля россияне будут сами нести расходы по капремонту своих домов. Москва берёт на себя часть расходов льготников на оплату капитального ремонта</w:t>
      </w:r>
    </w:p>
    <w:p>
      <w:pPr>
        <w:pStyle w:val="BodyText"/>
      </w:pPr>
      <w:r>
        <w:t xml:space="preserve">Городские власти помогут самым уязвимым категориям жителей оплатить капремонт своего жилья. Введение оплаты капремонта в счета за коммунальные услуги с июля 2015 года для льготников будет компенсировано за счет бюджета Москвы.</w:t>
      </w:r>
    </w:p>
    <w:p>
      <w:pPr>
        <w:pStyle w:val="BodyText"/>
      </w:pPr>
      <w:r>
        <w:t xml:space="preserve">Генеральный директор фонда капитального ремонта Артур Кескинов в ходе заседания комиссии Мосгордумы по городскому хозяйству и жилищной политике сообщил: «С введением платы за капремонт материальная поддержка городом будет оказана 2 млн 600 тыс человек».</w:t>
      </w:r>
    </w:p>
    <w:p>
      <w:pPr>
        <w:pStyle w:val="BodyText"/>
      </w:pPr>
      <w:r>
        <w:t xml:space="preserve">Почти 600 тысяч московских семей получат субсидию на оплату жилищно-коммунальных услуг, включая капремонт. Получить субсидию можно, если плата за ЖКУ более 10% совокупного дохода семьи – с 1 июля 2015 г. ежемесячный доход для 1 человека – не более 36 886 руб., для 2-х – 57 278 руб., для 3-х – 79 920 рублей. Семьям, получающим субсидию, город компенсирует до 60 % оплаты за капитальный ремонт. Для льготных категорий граждан из бюджета города будет оплачена половина начислений за капремонт. «Общий бюджет Москвы по льготам и субсидиям на капремонт составляет более 6 миллиардов рублей»,‒ сообщил Артур Кескинов. Сегодня в Москве 48 категорий граждан имеют льготы по оплате ЖКУ– больше, чем предусмотрено федеральным законодательством и больше, чем в других регионах. Артур Кескинов отметил, что в Москве установлен самый низкий в стране предельно допустимый уровень расходов на оплату ЖКУ в совокупном доходе семьи, который составляет 10%. По России этот показатель 22%. Каждый третий рубль от всех расходов москвичей, связанных с ЖКУ, оплачивает город.</w:t>
      </w:r>
    </w:p>
    <w:p>
      <w:pPr>
        <w:pStyle w:val="BodyText"/>
      </w:pPr>
      <w:r>
        <w:t xml:space="preserve">Сегодня каждый третий рубль от всех расходов, связанных с ЖКУ, оплачивает город. В Москве 48 категорий граждан имеют льготы по оплате ЖКУ– больше, чем предусмотрено федеральным законодательством и больше, чем в других регионах.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http://troparevo-nikulino.mos.ru/presscenter/news/detail/1940284.html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9402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9402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2023-11-12T08:05:13Z</dcterms:created>
  <dcterms:modified xsi:type="dcterms:W3CDTF">2023-11-12T08:05:13Z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