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монт-с-дополнениями"/>
    <w:p>
      <w:pPr>
        <w:pStyle w:val="Heading3"/>
      </w:pPr>
      <w:r>
        <w:t xml:space="preserve">Ремонт с «дополнениями»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rPr>
          <w:iCs/>
          <w:i/>
        </w:rPr>
        <w:t xml:space="preserve">И вновь — о Региональной программе капремонта многоквартирных домов Москвы. Помимо работ, предписанных федеральным законодательством, столица утвердила ряд своих, которые, по словам специалистов, учитывают специфику московских застроек. О чем, собственно, речь?</w:t>
      </w:r>
    </w:p>
    <w:p>
      <w:pPr>
        <w:pStyle w:val="BodyText"/>
      </w:pPr>
      <w:r>
        <w:t xml:space="preserve">В этих дополнениях есть очень важные пункты.</w:t>
      </w:r>
    </w:p>
    <w:p>
      <w:pPr>
        <w:pStyle w:val="BodyText"/>
      </w:pPr>
      <w:r>
        <w:t xml:space="preserve">Во-первых, предусмотрен ремонт пожарных водопроводов, систем дымоудаления и противопожарной автоматики. Стоит ли говорить, насколько страшен и опасен пожар для густонаселенного мегаполиса? Именно поэтому должно быть в полной исправности все, что помогает пожар предотвратить.</w:t>
      </w:r>
    </w:p>
    <w:p>
      <w:pPr>
        <w:pStyle w:val="BodyText"/>
      </w:pPr>
      <w:r>
        <w:t xml:space="preserve">Далее — ремонт или замена мусоропроводов. Дело в том, что многие столичные многоэтажки оснащены мусоропроводами из асбестовых труб, которые, в общем-то, неремонтопригодны. Согласно программе, все они будут заменены трубами из нержавеющей стали с обеззараживающими устройствами.</w:t>
      </w:r>
    </w:p>
    <w:p>
      <w:pPr>
        <w:pStyle w:val="BodyText"/>
      </w:pPr>
      <w:r>
        <w:t xml:space="preserve">Затем повсеместно должны быть отремонтированы или заменены системы внутреннего водостока. Водосточные трубы должны быть расположены так, чтобы залитие жилых помещений атмосферными «подарками» исключалось полностью.</w:t>
      </w:r>
    </w:p>
    <w:p>
      <w:pPr>
        <w:pStyle w:val="BodyText"/>
      </w:pPr>
      <w:r>
        <w:t xml:space="preserve">И насчет лифтов намерения очень серьезные: все, что старше 25 лет, подлежат замене.</w:t>
      </w:r>
    </w:p>
    <w:p>
      <w:pPr>
        <w:pStyle w:val="BodyText"/>
      </w:pPr>
      <w:r>
        <w:t xml:space="preserve">Кроме того, по каждому дому будет разработана проектная документация с фиксацией выявленных дефектов и определением экономически эффективных решений по их устранению. И строительный контроль каждому дому в процессе ремонта будет обеспечен, а это тоже важный момент.</w:t>
      </w:r>
    </w:p>
    <w:p>
      <w:pPr>
        <w:pStyle w:val="BodyText"/>
      </w:pPr>
      <w:r>
        <w:t xml:space="preserve">Подчеркиваем: все перечисленное есть только в московской программе. Это кроме традиционных, общих для всех регионов страны ремонтов крыши, фасада, фундамента, внутридомовых инженерных систем и так далее.</w:t>
      </w:r>
    </w:p>
    <w:p>
      <w:pPr>
        <w:pStyle w:val="BodyText"/>
      </w:pPr>
      <w:r>
        <w:t xml:space="preserve">Как видим, на конкретный вопрос москвичей: «За что платим взносы?» есть совершенно конкретный ответ: «Вот за это». Причем жители столицы имеют полное право контролировать выполнение положений программы капремонта. Всех — и обязательных, и дополнительных. Записано, утверждено, значит, должно быть выполнено.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http://troparevo-nikulino.mos.ru/presscenter/news/detail/2006755.html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06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06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2025-03-17T19:49:27Z</dcterms:created>
  <dcterms:modified xsi:type="dcterms:W3CDTF">2025-03-17T19:49:27Z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