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b91a104b101ed4a58831e804d3f6e59571a1e"/>
    <w:p>
      <w:pPr>
        <w:pStyle w:val="Heading3"/>
      </w:pPr>
      <w:r>
        <w:t xml:space="preserve">Собянин: "Парк 70-летия Победы" будет готов ко Дню города</w:t>
      </w:r>
    </w:p>
    <w:p>
      <w:pPr>
        <w:pStyle w:val="FirstParagraph"/>
      </w:pPr>
      <w:r>
        <w:t xml:space="preserve">24.07.2015</w:t>
      </w:r>
    </w:p>
    <w:p>
      <w:pPr>
        <w:pStyle w:val="BodyText"/>
      </w:pPr>
      <w:r>
        <w:drawing>
          <wp:inline>
            <wp:extent cx="5334000" cy="3619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6f5/sergey-sobyanin-osmotrel-khod-rabot-po-sozdaniyu-parka-imeni-70_letiya-pobedy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Проект парка был разработан при активном участии жителей Москвы, которые предложили сделать его максимально уютным, семейным парком.</w:t>
      </w:r>
    </w:p>
    <w:p>
      <w:pPr>
        <w:pStyle w:val="BodyText"/>
      </w:pPr>
      <w:r>
        <w:t xml:space="preserve">Сегодня Мэр Москвы Сергей Собянин в ходе осмотра работ по созданию "Парка 70-летия Победы" отметил, что через месяц-полтора планируется торжественное открытие. "Парк 70-летия Победы" расположен в Москве в районе Новые Черемушки на территории природного комплекса "Долина реки Котловка от ул. Наметкина до Севастопольского проспекта" и первый камень был заложен 7 мая при участии ветеранов ВОВ.</w:t>
      </w:r>
    </w:p>
    <w:p>
      <w:pPr>
        <w:pStyle w:val="BodyText"/>
      </w:pPr>
      <w:r>
        <w:t xml:space="preserve">Напротив будущего "Парка 70-летия Победы" (через улицу Болотниковская) находится благо-устроенный Сквер гв. полковника Ерастова, что позволяет в перспективе создать единую зелёную территорию. К будущему парку примыкает территория строящегося Храма св. прав. Симеона и Анны.</w:t>
      </w:r>
    </w:p>
    <w:p>
      <w:pPr>
        <w:pStyle w:val="BodyText"/>
      </w:pPr>
      <w:r>
        <w:t xml:space="preserve">Центральным объектом парка станет амфитеатр, представляющий собой круглую открытую площадку с трибунами для танцев и проведения культурных и общественных мероприятий.</w:t>
      </w:r>
    </w:p>
    <w:p>
      <w:pPr>
        <w:pStyle w:val="BodyText"/>
      </w:pPr>
      <w:r>
        <w:t xml:space="preserve">«Здесь будут спортивные, детские площадки, 1 тыс. деревьев и кустарников высадим. Так что будет хороший парк, мы ко Дню города сделаем. Мы быстро сделаем, к сентябрю все закончим. Мы помимо этого парка еще делаем 53 парка в этом году. Больше 20 уже готово. Так что ко Дню города мы сдадим 53 парка все», - сказал Сергей Собянин.</w:t>
      </w:r>
    </w:p>
    <w:p>
      <w:pPr>
        <w:pStyle w:val="BodyText"/>
      </w:pPr>
      <w:r>
        <w:t xml:space="preserve">Проект парка был разработан при активном участии жителей Москвы, которые предложили сделать его максимально уютным, семейным парком.</w:t>
      </w:r>
    </w:p>
    <w:p>
      <w:pPr>
        <w:pStyle w:val="BodyText"/>
      </w:pPr>
      <w:r>
        <w:t xml:space="preserve">По словам Сергея Собянина кроме тропинок, в парке появятся пешеходная аллея площадью 12,6 тыс. кв. м и велодорожка длиной 2 км. После завершения работ в парке также появится необходимая инфраструктура − скамейки, биотуалеты и урны.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http://troparevo-nikulino.mos.ru/presscenter/news/detail/2029503.html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9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29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2024-12-01T09:30:01Z</dcterms:created>
  <dcterms:modified xsi:type="dcterms:W3CDTF">2024-12-01T09:30:01Z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