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2fa774d3dd7d111b8af9a6068f8085f20cb00a"/>
    <w:p>
      <w:pPr>
        <w:pStyle w:val="Heading3"/>
      </w:pPr>
      <w:r>
        <w:t xml:space="preserve">Москвичи смогут сами выбрать, как копить на капремонт – Собянин</w:t>
      </w:r>
    </w:p>
    <w:p>
      <w:pPr>
        <w:pStyle w:val="FirstParagraph"/>
      </w:pPr>
      <w:r>
        <w:t xml:space="preserve">29.07.2015</w:t>
      </w:r>
    </w:p>
    <w:p>
      <w:pPr>
        <w:pStyle w:val="BodyText"/>
      </w:pPr>
    </w:p>
    <w:p>
      <w:pPr>
        <w:pStyle w:val="BodyText"/>
      </w:pPr>
      <w:r>
        <w:br/>
      </w:r>
    </w:p>
    <w:p>
      <w:pPr>
        <w:pStyle w:val="BodyText"/>
      </w:pPr>
      <w:r>
        <w:rPr>
          <w:iCs/>
          <w:i/>
        </w:rPr>
        <w:t xml:space="preserve">Правительство Москвы упростило переход на спецсчета для оплаты капремонта дома</w:t>
      </w:r>
    </w:p>
    <w:p>
      <w:pPr>
        <w:pStyle w:val="BodyText"/>
      </w:pPr>
      <w:r>
        <w:t xml:space="preserve">29 июля 2015 г. Мэр Москвы Сергей Собянин внес в Московскую городскую Думу проект закона, значительно упрощающего порядок реализации собственниками квартир права на самостоятельное накопление средств на капитальный ремонт многоквартирного дома. Как заявил на заседании Президиума Правительства Москвы 28 июля Сергей Собянин, цель этого законопроекта — убрать все препоны, чтобы граждане в любое время могли определиться с выходом из городского фонда, в течение самого короткого времени получить на специальный счёт свои взносы и самостоятельно администрировать процессы капитального ремонта.</w:t>
      </w:r>
    </w:p>
    <w:p>
      <w:pPr>
        <w:pStyle w:val="BodyText"/>
      </w:pPr>
      <w:r>
        <w:t xml:space="preserve">Жилищным кодексом Российской Федерации собственники квартир вправе принять на общем собрании решение о прекращении перечисления взносов на капитальный ремонт своего дома на общий счёт Фонда капитального ремонта г. Москвы и начать накопление средств на капитальный ремонт самостоятельно на специальном счёте. Накопленные собственниками средства и текущие взносы будут перечислены на специальный счёт не ранее чем через два года.</w:t>
      </w:r>
    </w:p>
    <w:p>
      <w:pPr>
        <w:pStyle w:val="BodyText"/>
      </w:pPr>
      <w:r>
        <w:t xml:space="preserve">Разработанный законопроект сокращает срок вступления в силу решения о самостоятельном накоплении средств и о перечислении взносов на капитальный ремонт на специальный счёт с двух лет до трёх месяцев.</w:t>
      </w:r>
    </w:p>
    <w:p>
      <w:pPr>
        <w:pStyle w:val="BodyText"/>
      </w:pPr>
      <w:r>
        <w:t xml:space="preserve">Сергей Собянин отметил, что в московскую программу капитального ремонта включено 31,7 тысячи многоквартирных домов. Из них в настоящее время право на самостоятельное накопление средств на капремонт реализовали собственники квартир в 2,6 тысячи домов.</w:t>
      </w:r>
    </w:p>
    <w:p>
      <w:pPr>
        <w:pStyle w:val="BodyText"/>
      </w:pPr>
      <w:r>
        <w:br/>
      </w:r>
    </w:p>
    <w:p>
      <w:pPr>
        <w:pStyle w:val="BodyText"/>
      </w:pPr>
      <w:r>
        <w:t xml:space="preserve">Адрес страницы:</w:t>
      </w:r>
      <w:r>
        <w:t xml:space="preserve"> </w:t>
      </w:r>
      <w:hyperlink r:id="rId20">
        <w:r>
          <w:rPr>
            <w:rStyle w:val="Hyperlink"/>
          </w:rPr>
          <w:t xml:space="preserve">http://troparevo-nikulino.mos.ru/presscenter/news/detail/2040191.html</w:t>
        </w:r>
      </w:hyperlink>
    </w:p>
    <w:p>
      <w:pPr>
        <w:pStyle w:val="BodyText"/>
      </w:pPr>
      <w:hyperlink r:id="rId21">
        <w:r>
          <w:rPr>
            <w:rStyle w:val="Hyperlink"/>
          </w:rPr>
          <w:t xml:space="preserve">Управа района Тропарево-Никулино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2040191.html" TargetMode="External" /></Relationships>
</file>

<file path=word/_rels/footnotes.xml.rels><?xml version="1.0" encoding="UTF-8"?><Relationships xmlns="http://schemas.openxmlformats.org/package/2006/relationships"><Relationship Type="http://schemas.openxmlformats.org/officeDocument/2006/relationships/hyperlink" Id="rId21" Target="http://troparevo-nikulino.mos.ru" TargetMode="External" /><Relationship Type="http://schemas.openxmlformats.org/officeDocument/2006/relationships/hyperlink" Id="rId20" Target="http://troparevo-nikulino.mos.ru/presscenter/news/detail/20401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2023-09-20T05:09:32Z</dcterms:created>
  <dcterms:modified xsi:type="dcterms:W3CDTF">2023-09-20T05:09:32Z</dcterms:modified>
</cp:coreProperties>
</file>

<file path=docProps/custom.xml><?xml version="1.0" encoding="utf-8"?>
<Properties xmlns="http://schemas.openxmlformats.org/officeDocument/2006/custom-properties" xmlns:vt="http://schemas.openxmlformats.org/officeDocument/2006/docPropsVTypes"/>
</file>