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чинается-замена-лифтов-в-многоэтажках"/>
    <w:p>
      <w:pPr>
        <w:pStyle w:val="Heading3"/>
      </w:pPr>
      <w:r>
        <w:t xml:space="preserve">Начинается замена лифтов в многоэтажках</w:t>
      </w:r>
    </w:p>
    <w:p>
      <w:pPr>
        <w:pStyle w:val="FirstParagraph"/>
      </w:pPr>
      <w:r>
        <w:t xml:space="preserve">18.08.2015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Фонд капремонта Москвы определил подрядчиков, которые в ближайшие два года будут заниматься заменой лифтов в столичных многоквартирных домах</w:t>
      </w:r>
    </w:p>
    <w:p>
      <w:pPr>
        <w:pStyle w:val="BodyText"/>
      </w:pPr>
      <w:r>
        <w:t xml:space="preserve">Были проведены 27 конкурсов. В отборе приняли участие 45 организаций, но только 32 из них получили допуск к работе. Как уточняют в Фонде, конкурсы будут продолжаться, это еще не финал. Но тем не менее в 9 административных округах Москвы, в 28 домах работы по замене лифтов с истекшим сроком эксплуатации (25 лет) уже начались.</w:t>
      </w:r>
    </w:p>
    <w:p>
      <w:pPr>
        <w:pStyle w:val="BodyText"/>
      </w:pPr>
      <w:r>
        <w:t xml:space="preserve">Работы подразумеваются глобальные. Будут заменены не только сами кабины, но и лифтовые двери на этажах, оборудование в шахте, системы управления и безопасности и так далее. Ремонт одного лифта длится более месяца — от 40 до 75 дней, продолжительность работ зависит от типа лифтов.</w:t>
      </w:r>
    </w:p>
    <w:p>
      <w:pPr>
        <w:pStyle w:val="BodyText"/>
      </w:pPr>
      <w:r>
        <w:t xml:space="preserve">В целом же, в августе должны начаться работы по замене 522 лифтов в 173 домах в 9 административных округах Москвы.</w:t>
      </w:r>
    </w:p>
    <w:p>
      <w:pPr>
        <w:pStyle w:val="BodyText"/>
      </w:pPr>
      <w:r>
        <w:t xml:space="preserve">Напомним, Региональная программа капремонта, реализация которой стартовала в столице с июля, рассчитана на 30 лет, срок ее проведения — 2015–2044 годы. Это так называемая долгосрочная программа. Но есть и краткосрочная, рассчитанная на 2015–2016 годы.</w:t>
      </w:r>
    </w:p>
    <w:p>
      <w:pPr>
        <w:pStyle w:val="BodyText"/>
      </w:pPr>
      <w:r>
        <w:t xml:space="preserve">Что касается замены лифтов, по краткосрочной программе в течение ближайших двух лет в Москве должны быть заменены 6004 лифта в 1193 столичных многоквартирных домов.</w:t>
      </w:r>
    </w:p>
    <w:p>
      <w:pPr>
        <w:pStyle w:val="BodyText"/>
      </w:pPr>
      <w:r>
        <w:t xml:space="preserve">Непосредственно в Западном административном округе в 2015–2016 годах будут заменены 157 лифтов.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http://troparevo-nikulino.mos.ru/presscenter/news/detail/2082854.html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2082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2082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2023-10-21T22:53:29Z</dcterms:created>
  <dcterms:modified xsi:type="dcterms:W3CDTF">2023-10-21T22:53:29Z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