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c85faf00d3f2d6786c3bb724b96312286254076"/>
    <w:p>
      <w:pPr>
        <w:pStyle w:val="Heading3"/>
      </w:pPr>
      <w:r>
        <w:t xml:space="preserve">В Москве «активных граждан» проконсультируют по накоплению средств на капремонт</w:t>
      </w:r>
    </w:p>
    <w:p>
      <w:pPr>
        <w:pStyle w:val="FirstParagraph"/>
      </w:pPr>
      <w:r>
        <w:t xml:space="preserve">27.01.2016</w:t>
      </w:r>
    </w:p>
    <w:p>
      <w:pPr>
        <w:pStyle w:val="BodyText"/>
      </w:pPr>
      <w:r>
        <w:rPr>
          <w:iCs/>
          <w:i/>
        </w:rPr>
        <w:t xml:space="preserve">Горожане имеют право изменить вариант накопления средств на капремонт, и столичные власти помогут в этом вопросе</w:t>
      </w:r>
    </w:p>
    <w:p>
      <w:pPr>
        <w:pStyle w:val="BodyText"/>
      </w:pPr>
      <w:r>
        <w:t xml:space="preserve">Речи идет прежде всего о консультационной помощи в выборе варианта накопления средств на капремонт. Ее окажут бесплатно собственникам 1000 домов, активно участвовавших в голосовании на портале «Активный гражданин».</w:t>
      </w:r>
    </w:p>
    <w:p>
      <w:pPr>
        <w:pStyle w:val="BodyText"/>
      </w:pPr>
      <w:r>
        <w:t xml:space="preserve">Само голосование «Спецсчет для вашего дома. Кому поможет город?», завершилось в ноябре 2015 года. В нем приняли участие 243 613 москвичей. Из них 26,24% (63 935 человек) проголосовали за помощь города при переходе на накопление средств на капитальный ремонт дома на специальном счете в банке.</w:t>
      </w:r>
    </w:p>
    <w:p>
      <w:pPr>
        <w:pStyle w:val="BodyText"/>
      </w:pPr>
      <w:r>
        <w:t xml:space="preserve">На</w:t>
      </w:r>
      <w:r>
        <w:t xml:space="preserve"> </w:t>
      </w:r>
      <w:hyperlink r:id="rId20">
        <w:r>
          <w:rPr>
            <w:rStyle w:val="Hyperlink"/>
          </w:rPr>
          <w:t xml:space="preserve">сайте Фонда капитального ремонта многоквартирных домов города Москвы</w:t>
        </w:r>
      </w:hyperlink>
      <w:r>
        <w:t xml:space="preserve"> </w:t>
      </w:r>
      <w:r>
        <w:t xml:space="preserve">можно ознакомится со списком адресов 1000 домов, собственники которых приняли наиболее активное участие в голосовании на портале «Активный гражданин» по изменению формы накопления средств на капремонт и выразили пожелание получить организационную поддержку города.</w:t>
      </w:r>
    </w:p>
    <w:p>
      <w:pPr>
        <w:pStyle w:val="BodyText"/>
      </w:pPr>
      <w:r>
        <w:t xml:space="preserve">С жильцами этих домов запланированы встречи, где москвичи смогут задать интересующие их вопросы и подготовиться к проведению собрания собственников жилья. Если по итогам встреч будут созданы инициативные группы собственников конкретного дома, а «активные граждане» будут готовы самостоятельно планировать расходование средств на капремонт домов, определять стоимость и сроки ремонта, отбирать подрядные организации и принимать работы, если они решили копить взносы на специальном счете своего дома, то город поможет подготовить документы и провести общие собрания собственников для оформления такого решения.</w:t>
      </w:r>
    </w:p>
    <w:p>
      <w:pPr>
        <w:pStyle w:val="BodyText"/>
      </w:pPr>
      <w:r>
        <w:br/>
      </w:r>
      <w:r>
        <w:t xml:space="preserve">Список домов ЗАО, жители которых получат консультационную помощь города в выборе варианта накопления средств на капремонт, можно посмотреть</w:t>
      </w:r>
      <w:r>
        <w:t xml:space="preserve"> </w:t>
      </w:r>
      <w:hyperlink r:id="rId21">
        <w:r>
          <w:rPr>
            <w:rStyle w:val="Hyperlink"/>
          </w:rPr>
          <w:t xml:space="preserve">здесь.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http://troparevo-nikulino.mos.ru/presscenter/news/detail/2471575.html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fond.mos.ru/special-account-of-an-apartment-building/list-houses-following-the-results-of-voting-on-the-portal-active-citizen/" TargetMode="External" /><Relationship Type="http://schemas.openxmlformats.org/officeDocument/2006/relationships/hyperlink" Id="rId23" Target="http://troparevo-nikulino.mos.ru" TargetMode="External" /><Relationship Type="http://schemas.openxmlformats.org/officeDocument/2006/relationships/hyperlink" Id="rId22" Target="http://troparevo-nikulino.mos.ru/presscenter/news/detail/2471575.html" TargetMode="External" /><Relationship Type="http://schemas.openxmlformats.org/officeDocument/2006/relationships/hyperlink" Id="rId21" Target="http://zao.mos.ru/&#1047;&#1040;&#1054;(1).xlsx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fond.mos.ru/special-account-of-an-apartment-building/list-houses-following-the-results-of-voting-on-the-portal-active-citizen/" TargetMode="External" /><Relationship Type="http://schemas.openxmlformats.org/officeDocument/2006/relationships/hyperlink" Id="rId23" Target="http://troparevo-nikulino.mos.ru" TargetMode="External" /><Relationship Type="http://schemas.openxmlformats.org/officeDocument/2006/relationships/hyperlink" Id="rId22" Target="http://troparevo-nikulino.mos.ru/presscenter/news/detail/2471575.html" TargetMode="External" /><Relationship Type="http://schemas.openxmlformats.org/officeDocument/2006/relationships/hyperlink" Id="rId21" Target="http://zao.mos.ru/&#1047;&#1040;&#1054;(1).xls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2025-02-21T02:11:55Z</dcterms:created>
  <dcterms:modified xsi:type="dcterms:W3CDTF">2025-02-21T02:11:55Z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