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1c8b5026e77877d19ae328a412184b6937f2b"/>
    <w:p>
      <w:pPr>
        <w:pStyle w:val="Heading3"/>
      </w:pPr>
      <w:r>
        <w:t xml:space="preserve">На пути здоровья: на природных территориях Москвы созданы уникальные «Сады здоровья»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t xml:space="preserve">На особо охраняемых природных территориях Москвы ГПБУ «Мосприрода» Комплекса городского хозяйства созданы три «Сада здоровья»: «Сад здоровья и активного долголетия» в Бирюлевском дендропарке ПТ «Царицыно», парк «Седьмое чувство» в ландшафтном заказнике «Тропаревский» и «Садово-парковая территория» в природном заказнике «Долина реки Сетунь».</w:t>
      </w:r>
    </w:p>
    <w:p>
      <w:pPr>
        <w:pStyle w:val="BodyText"/>
      </w:pPr>
      <w:r>
        <w:t xml:space="preserve">Главной целью таких «Садов здоровья» является создание комфортной, удобной среды для активного и тихого отдыха. Ведь в век развитых технологий, постоянной спешки и стресса человеку необходимо иногда возвращаться к природе и в тишине парка, в стороне от городской суеты, проводить время и восстанавливать силы.</w:t>
      </w:r>
    </w:p>
    <w:p>
      <w:pPr>
        <w:pStyle w:val="BodyText"/>
      </w:pPr>
      <w:r>
        <w:t xml:space="preserve">В основе концепции благоустройства лежит улучшение экологического состояния территории парка, сохранение существующих деревьев, посадка новых насаждений, устройство более функционального, современного и комфортного пространства для семейного отдыха, привлекательного для всех возрастных групп. Также проект включает в себя развитие спортивной инфраструктуры города, создание доступных и благоприятных условий для маломобильных групп населения.</w:t>
      </w:r>
    </w:p>
    <w:p>
      <w:pPr>
        <w:pStyle w:val="BodyText"/>
      </w:pPr>
      <w:r>
        <w:t xml:space="preserve">Любой посетитель сможет выбрать интересный для него досуг, будь это активный отдых на спортивной площадке или спокойное времяпрепровождение в тени деревьев. Инфраструктура «Садов здоровья» представлена многофункциональными зонами для разных категорий населения с продуманным расположением. Здесь есть места для тихого отдыха с беседками, спортивные площадки для воркаута и детские площадки с современным оборудованием для игр. В «Садах здоровья» также предусмотрены места для занятий дыхательной гимнастикой Цигун и специальные площадки для проведения открытых уроков и мастер-классов.</w:t>
      </w:r>
    </w:p>
    <w:p>
      <w:pPr>
        <w:pStyle w:val="BodyText"/>
      </w:pPr>
      <w:r>
        <w:t xml:space="preserve">По всей благоустроенной площади созданы прогулочные маршруты, установлены кормушки для птиц и информационные стенды. Скамейки для отдыха расположены в специальных карманах, рядом с ними предусмотрено место для парковки коляски.</w:t>
      </w:r>
    </w:p>
    <w:p>
      <w:pPr>
        <w:pStyle w:val="BodyText"/>
      </w:pPr>
      <w:r>
        <w:t xml:space="preserve">В процессе создания благоприятной среды обитания важнейшим фактором является улучшение качества воздуха. В связи с этим растения для посадки в «Садах здоровья» подбирались с учетом их фитонцидных свойств. Все знают, что лесной воздух очень полезен для здоровья, и одна из важнейших причин – наличие в нем фитонцидов, которые убивают или подавляют болезнетворные организмы и производят оздоровительный эффект, ионизируют воздух.</w:t>
      </w:r>
      <w:r>
        <w:t xml:space="preserve"> </w:t>
      </w:r>
      <w:r>
        <w:rPr>
          <w:bCs/>
          <w:b/>
        </w:rPr>
        <w:t xml:space="preserve">Благодаря способности растений выделять фитонциды, воздух в парках содержит в 200 раз меньше бактерий.</w:t>
      </w:r>
      <w:r>
        <w:t xml:space="preserve"> </w:t>
      </w:r>
      <w:r>
        <w:t xml:space="preserve">Именно поэтому в «Садах здоровья» высажены фитонцидные деревья и кустарники, пряно-ароматические травы. Так, например, посадки хвойных растений, особенно туи, уменьшают количество микробов в воздухе, фитонциды</w:t>
      </w:r>
      <w:r>
        <w:t xml:space="preserve"> </w:t>
      </w:r>
      <w:r>
        <w:rPr>
          <w:bCs/>
          <w:b/>
        </w:rPr>
        <w:t xml:space="preserve">березы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липы</w:t>
      </w:r>
      <w:r>
        <w:t xml:space="preserve"> </w:t>
      </w:r>
      <w:r>
        <w:t xml:space="preserve">расширяют бронхи, стимулируют работу дыхательной системы, фитонциды</w:t>
      </w:r>
      <w:r>
        <w:t xml:space="preserve"> </w:t>
      </w:r>
      <w:r>
        <w:rPr>
          <w:bCs/>
          <w:b/>
        </w:rPr>
        <w:t xml:space="preserve">липы, кроме того,</w:t>
      </w:r>
      <w:r>
        <w:t xml:space="preserve"> </w:t>
      </w:r>
      <w:r>
        <w:t xml:space="preserve">оказывают хорошее противопростудное действие, снимают головную боль.</w:t>
      </w:r>
    </w:p>
    <w:p>
      <w:pPr>
        <w:pStyle w:val="BodyText"/>
      </w:pPr>
      <w:r>
        <w:t xml:space="preserve">Особое внимание при реализации проектов уделялось слабовидящим группам населения, для них установлены таблички Брайля. В парке «Седьмое чувство» построена тактильная дорожка для ходьбы, несколько зон тропинки заполнены разными материалами: галькой, отсевом и щепой.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http://troparevo-nikulino.mos.ru/presscenter/news/detail/9020605.html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9020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9020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2025-06-13T03:04:43Z</dcterms:created>
  <dcterms:modified xsi:type="dcterms:W3CDTF">2025-06-13T03:04:43Z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